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9F" w:rsidRPr="00C462DC" w:rsidRDefault="007B7F9F" w:rsidP="007B7F9F">
      <w:pPr>
        <w:rPr>
          <w:rFonts w:ascii="Tempus Sans ITC" w:hAnsi="Tempus Sans ITC"/>
          <w:b/>
        </w:rPr>
      </w:pPr>
      <w:r w:rsidRPr="00C462DC">
        <w:rPr>
          <w:rFonts w:ascii="Tempus Sans ITC" w:hAnsi="Tempus Sans ITC"/>
          <w:b/>
          <w:sz w:val="32"/>
          <w:szCs w:val="32"/>
        </w:rPr>
        <w:t>R</w:t>
      </w:r>
      <w:r>
        <w:rPr>
          <w:noProof/>
          <w:sz w:val="32"/>
          <w:szCs w:val="32"/>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173990</wp:posOffset>
            </wp:positionV>
            <wp:extent cx="1219200" cy="1219200"/>
            <wp:effectExtent l="25400" t="0" r="0" b="0"/>
            <wp:wrapSquare wrapText="bothSides"/>
            <wp:docPr id="2" name="Picture 2" descr="http://tbn1.google.com/images?q=tbn:wcwVvavn2Xqn7M:http://pics.drugstore.com/prodimg/92893/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tbn1.google.com/images?q=tbn:wcwVvavn2Xqn7M:http://pics.drugstore.com/prodimg/92893/200.jpg">
                      <a:hlinkClick r:id="rId5"/>
                    </pic:cNvPr>
                    <pic:cNvPicPr>
                      <a:picLocks noChangeAspect="1" noChangeArrowheads="1"/>
                    </pic:cNvPicPr>
                  </pic:nvPicPr>
                  <pic:blipFill>
                    <a:blip r:embed="rId6" r:link="rId7"/>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Pr="00C462DC">
        <w:rPr>
          <w:rFonts w:ascii="Tempus Sans ITC" w:hAnsi="Tempus Sans ITC"/>
          <w:b/>
          <w:sz w:val="32"/>
          <w:szCs w:val="32"/>
        </w:rPr>
        <w:t>EADING</w:t>
      </w:r>
      <w:r w:rsidRPr="00C017AE">
        <w:rPr>
          <w:rFonts w:ascii="Tempus Sans ITC" w:hAnsi="Tempus Sans ITC"/>
          <w:b/>
          <w:sz w:val="28"/>
          <w:szCs w:val="28"/>
        </w:rPr>
        <w:t xml:space="preserve"> JOURNAL</w:t>
      </w:r>
      <w:r>
        <w:rPr>
          <w:rFonts w:ascii="Tempus Sans ITC" w:hAnsi="Tempus Sans ITC"/>
          <w:b/>
          <w:sz w:val="28"/>
          <w:szCs w:val="28"/>
        </w:rPr>
        <w:tab/>
      </w:r>
      <w:r>
        <w:rPr>
          <w:rFonts w:ascii="Tempus Sans ITC" w:hAnsi="Tempus Sans ITC"/>
          <w:b/>
          <w:sz w:val="28"/>
          <w:szCs w:val="28"/>
        </w:rPr>
        <w:tab/>
      </w:r>
    </w:p>
    <w:p w:rsidR="007B7F9F" w:rsidRDefault="007B7F9F" w:rsidP="007B7F9F"/>
    <w:p w:rsidR="007B7F9F" w:rsidRDefault="007B7F9F" w:rsidP="007B7F9F">
      <w:r>
        <w:t xml:space="preserve">You will complete a reading journal as you read the book in which you answer a series of questions about each chapter and reflect on the book. The responses may include your opinions of the book, thoughts about how it relates to your life, and answers to questions about the author’s style or character’s actions. </w:t>
      </w:r>
    </w:p>
    <w:p w:rsidR="007B7F9F" w:rsidRDefault="007B7F9F" w:rsidP="007B7F9F"/>
    <w:p w:rsidR="007B7F9F" w:rsidRPr="007D204D" w:rsidRDefault="007B7F9F" w:rsidP="007B7F9F">
      <w:pPr>
        <w:rPr>
          <w:b/>
        </w:rPr>
      </w:pPr>
      <w:r w:rsidRPr="007D204D">
        <w:rPr>
          <w:b/>
        </w:rPr>
        <w:t xml:space="preserve">Write a journal entry either for each chapter that your read OR (if the chapters are very short) for each 20 pages. </w:t>
      </w:r>
    </w:p>
    <w:p w:rsidR="007B7F9F" w:rsidRPr="007D204D" w:rsidRDefault="007B7F9F" w:rsidP="007B7F9F">
      <w:pPr>
        <w:rPr>
          <w:b/>
        </w:rPr>
      </w:pPr>
    </w:p>
    <w:p w:rsidR="007B7F9F" w:rsidRPr="007D204D" w:rsidRDefault="007B7F9F" w:rsidP="007B7F9F">
      <w:pPr>
        <w:rPr>
          <w:b/>
        </w:rPr>
      </w:pPr>
      <w:r w:rsidRPr="007D204D">
        <w:rPr>
          <w:b/>
        </w:rPr>
        <w:t>Each entry should contain:</w:t>
      </w:r>
    </w:p>
    <w:p w:rsidR="007B7F9F" w:rsidRPr="007D204D" w:rsidRDefault="007B7F9F" w:rsidP="007B7F9F">
      <w:pPr>
        <w:rPr>
          <w:b/>
        </w:rPr>
      </w:pPr>
    </w:p>
    <w:p w:rsidR="007B7F9F" w:rsidRPr="007D204D" w:rsidRDefault="007B7F9F" w:rsidP="007B7F9F">
      <w:pPr>
        <w:rPr>
          <w:b/>
        </w:rPr>
      </w:pPr>
      <w:r w:rsidRPr="007D204D">
        <w:rPr>
          <w:b/>
        </w:rPr>
        <w:t xml:space="preserve">___ </w:t>
      </w:r>
      <w:proofErr w:type="gramStart"/>
      <w:r w:rsidRPr="007D204D">
        <w:rPr>
          <w:b/>
        </w:rPr>
        <w:t>the</w:t>
      </w:r>
      <w:proofErr w:type="gramEnd"/>
      <w:r w:rsidRPr="007D204D">
        <w:rPr>
          <w:b/>
        </w:rPr>
        <w:t xml:space="preserve"> day’s date </w:t>
      </w:r>
    </w:p>
    <w:p w:rsidR="007B7F9F" w:rsidRPr="007D204D" w:rsidRDefault="007B7F9F" w:rsidP="007B7F9F">
      <w:pPr>
        <w:rPr>
          <w:b/>
        </w:rPr>
      </w:pPr>
      <w:r w:rsidRPr="007D204D">
        <w:rPr>
          <w:b/>
        </w:rPr>
        <w:t xml:space="preserve">___ </w:t>
      </w:r>
      <w:proofErr w:type="gramStart"/>
      <w:r w:rsidRPr="007D204D">
        <w:rPr>
          <w:b/>
        </w:rPr>
        <w:t>a</w:t>
      </w:r>
      <w:proofErr w:type="gramEnd"/>
      <w:r w:rsidRPr="007D204D">
        <w:rPr>
          <w:b/>
        </w:rPr>
        <w:t xml:space="preserve"> brief summary of what happened (at least one paragraph)</w:t>
      </w:r>
    </w:p>
    <w:p w:rsidR="007B7F9F" w:rsidRPr="007D204D" w:rsidRDefault="007B7F9F" w:rsidP="007B7F9F">
      <w:pPr>
        <w:rPr>
          <w:b/>
        </w:rPr>
      </w:pPr>
      <w:r w:rsidRPr="007D204D">
        <w:rPr>
          <w:b/>
        </w:rPr>
        <w:t xml:space="preserve">___ </w:t>
      </w:r>
      <w:proofErr w:type="gramStart"/>
      <w:r w:rsidRPr="007D204D">
        <w:rPr>
          <w:b/>
        </w:rPr>
        <w:t>your</w:t>
      </w:r>
      <w:proofErr w:type="gramEnd"/>
      <w:r w:rsidRPr="007D204D">
        <w:rPr>
          <w:b/>
        </w:rPr>
        <w:t xml:space="preserve"> thoughts/opinions of what happened (at least one full paragraph)</w:t>
      </w:r>
    </w:p>
    <w:p w:rsidR="007B7F9F" w:rsidRPr="007D204D" w:rsidRDefault="007B7F9F" w:rsidP="007B7F9F">
      <w:pPr>
        <w:rPr>
          <w:b/>
        </w:rPr>
      </w:pPr>
      <w:r w:rsidRPr="007D204D">
        <w:rPr>
          <w:b/>
        </w:rPr>
        <w:t xml:space="preserve">___ </w:t>
      </w:r>
      <w:proofErr w:type="gramStart"/>
      <w:r w:rsidRPr="007D204D">
        <w:rPr>
          <w:b/>
        </w:rPr>
        <w:t>answers</w:t>
      </w:r>
      <w:proofErr w:type="gramEnd"/>
      <w:r w:rsidRPr="007D204D">
        <w:rPr>
          <w:b/>
        </w:rPr>
        <w:t xml:space="preserve"> to any three of the questions below:</w:t>
      </w:r>
    </w:p>
    <w:p w:rsidR="007B7F9F" w:rsidRPr="007D204D" w:rsidRDefault="007B7F9F" w:rsidP="007B7F9F">
      <w:pPr>
        <w:numPr>
          <w:ilvl w:val="0"/>
          <w:numId w:val="1"/>
        </w:numPr>
        <w:rPr>
          <w:b/>
        </w:rPr>
      </w:pPr>
      <w:r w:rsidRPr="007D204D">
        <w:rPr>
          <w:b/>
        </w:rPr>
        <w:t>Did anything in this section surprise you?</w:t>
      </w:r>
    </w:p>
    <w:p w:rsidR="007B7F9F" w:rsidRPr="007D204D" w:rsidRDefault="007B7F9F" w:rsidP="007B7F9F">
      <w:pPr>
        <w:numPr>
          <w:ilvl w:val="0"/>
          <w:numId w:val="1"/>
        </w:numPr>
        <w:rPr>
          <w:b/>
        </w:rPr>
      </w:pPr>
      <w:r w:rsidRPr="007D204D">
        <w:rPr>
          <w:b/>
        </w:rPr>
        <w:t>What was the most exciting, interesting, funny, or confusing part? Why?</w:t>
      </w:r>
    </w:p>
    <w:p w:rsidR="007B7F9F" w:rsidRPr="007D204D" w:rsidRDefault="007B7F9F" w:rsidP="007B7F9F">
      <w:pPr>
        <w:numPr>
          <w:ilvl w:val="0"/>
          <w:numId w:val="1"/>
        </w:numPr>
        <w:rPr>
          <w:b/>
        </w:rPr>
      </w:pPr>
      <w:r w:rsidRPr="007D204D">
        <w:rPr>
          <w:b/>
        </w:rPr>
        <w:t>Do any of the characters change in this section? How?</w:t>
      </w:r>
    </w:p>
    <w:p w:rsidR="007B7F9F" w:rsidRPr="007D204D" w:rsidRDefault="007B7F9F" w:rsidP="007B7F9F">
      <w:pPr>
        <w:numPr>
          <w:ilvl w:val="0"/>
          <w:numId w:val="1"/>
        </w:numPr>
        <w:rPr>
          <w:b/>
        </w:rPr>
      </w:pPr>
      <w:r w:rsidRPr="007D204D">
        <w:rPr>
          <w:b/>
        </w:rPr>
        <w:t>How are you different from one of these characters?</w:t>
      </w:r>
    </w:p>
    <w:p w:rsidR="007B7F9F" w:rsidRPr="007D204D" w:rsidRDefault="007B7F9F" w:rsidP="007B7F9F">
      <w:pPr>
        <w:numPr>
          <w:ilvl w:val="0"/>
          <w:numId w:val="1"/>
        </w:numPr>
        <w:rPr>
          <w:b/>
        </w:rPr>
      </w:pPr>
      <w:r w:rsidRPr="007D204D">
        <w:rPr>
          <w:b/>
        </w:rPr>
        <w:t>How are you similar to one of the characters?</w:t>
      </w:r>
    </w:p>
    <w:p w:rsidR="007B7F9F" w:rsidRPr="007D204D" w:rsidRDefault="007B7F9F" w:rsidP="007B7F9F">
      <w:pPr>
        <w:numPr>
          <w:ilvl w:val="0"/>
          <w:numId w:val="1"/>
        </w:numPr>
        <w:rPr>
          <w:b/>
        </w:rPr>
      </w:pPr>
      <w:r w:rsidRPr="007D204D">
        <w:rPr>
          <w:b/>
        </w:rPr>
        <w:t>What is the author’s theme or message in this section?</w:t>
      </w:r>
    </w:p>
    <w:p w:rsidR="007B7F9F" w:rsidRPr="007D204D" w:rsidRDefault="007B7F9F" w:rsidP="007B7F9F">
      <w:pPr>
        <w:numPr>
          <w:ilvl w:val="0"/>
          <w:numId w:val="1"/>
        </w:numPr>
        <w:rPr>
          <w:b/>
        </w:rPr>
      </w:pPr>
      <w:r w:rsidRPr="007D204D">
        <w:rPr>
          <w:b/>
        </w:rPr>
        <w:t>Would you act the same way as the main character?</w:t>
      </w:r>
    </w:p>
    <w:p w:rsidR="007B7F9F" w:rsidRPr="007D204D" w:rsidRDefault="007B7F9F" w:rsidP="007B7F9F">
      <w:pPr>
        <w:numPr>
          <w:ilvl w:val="0"/>
          <w:numId w:val="1"/>
        </w:numPr>
        <w:rPr>
          <w:b/>
        </w:rPr>
      </w:pPr>
      <w:r w:rsidRPr="007D204D">
        <w:rPr>
          <w:b/>
        </w:rPr>
        <w:t>Write one interesting quote from this section and explain how it relates to the story.</w:t>
      </w:r>
    </w:p>
    <w:p w:rsidR="007B7F9F" w:rsidRPr="007D204D" w:rsidRDefault="007B7F9F" w:rsidP="007B7F9F">
      <w:pPr>
        <w:numPr>
          <w:ilvl w:val="0"/>
          <w:numId w:val="1"/>
        </w:numPr>
        <w:rPr>
          <w:b/>
        </w:rPr>
      </w:pPr>
      <w:r w:rsidRPr="007D204D">
        <w:rPr>
          <w:b/>
        </w:rPr>
        <w:t>Write one word you aren’t familiar with and find its definition.</w:t>
      </w:r>
    </w:p>
    <w:p w:rsidR="007B7F9F" w:rsidRPr="007D204D" w:rsidRDefault="007B7F9F" w:rsidP="007B7F9F">
      <w:pPr>
        <w:rPr>
          <w:b/>
        </w:rPr>
      </w:pPr>
    </w:p>
    <w:p w:rsidR="007B7F9F" w:rsidRPr="007D204D" w:rsidRDefault="007B7F9F" w:rsidP="007B7F9F">
      <w:pPr>
        <w:rPr>
          <w:b/>
        </w:rPr>
      </w:pPr>
      <w:r w:rsidRPr="007D204D">
        <w:rPr>
          <w:b/>
        </w:rPr>
        <w:t>Journal Checklist:</w:t>
      </w:r>
    </w:p>
    <w:p w:rsidR="007B7F9F" w:rsidRPr="007D204D" w:rsidRDefault="007B7F9F" w:rsidP="007B7F9F">
      <w:pPr>
        <w:rPr>
          <w:b/>
        </w:rPr>
      </w:pPr>
    </w:p>
    <w:p w:rsidR="007B7F9F" w:rsidRPr="007D204D" w:rsidRDefault="007B7F9F" w:rsidP="007B7F9F">
      <w:pPr>
        <w:rPr>
          <w:b/>
        </w:rPr>
      </w:pPr>
      <w:r w:rsidRPr="007D204D">
        <w:rPr>
          <w:b/>
        </w:rPr>
        <w:t xml:space="preserve">___ </w:t>
      </w:r>
      <w:proofErr w:type="gramStart"/>
      <w:r w:rsidRPr="007D204D">
        <w:rPr>
          <w:b/>
        </w:rPr>
        <w:t>A</w:t>
      </w:r>
      <w:proofErr w:type="gramEnd"/>
      <w:r w:rsidRPr="007D204D">
        <w:rPr>
          <w:b/>
        </w:rPr>
        <w:t xml:space="preserve"> journal entry for each chapter which meets the criteria above (90 points!)</w:t>
      </w:r>
    </w:p>
    <w:p w:rsidR="007B7F9F" w:rsidRPr="007D204D" w:rsidRDefault="007B7F9F" w:rsidP="007B7F9F">
      <w:pPr>
        <w:ind w:left="720" w:hanging="720"/>
        <w:rPr>
          <w:b/>
        </w:rPr>
      </w:pPr>
      <w:r w:rsidRPr="007D204D">
        <w:rPr>
          <w:b/>
        </w:rPr>
        <w:tab/>
        <w:t>*POINTS MAY BE DEDUCTED IF ANY SECTION IS MISSING OR NOT OF GOOD QUALITY</w:t>
      </w:r>
    </w:p>
    <w:p w:rsidR="007B7F9F" w:rsidRPr="007D204D" w:rsidRDefault="007B7F9F" w:rsidP="007B7F9F">
      <w:pPr>
        <w:rPr>
          <w:b/>
        </w:rPr>
      </w:pPr>
      <w:r w:rsidRPr="007D204D">
        <w:rPr>
          <w:b/>
        </w:rPr>
        <w:t>___ Neatness and creativity (10 points)</w:t>
      </w:r>
    </w:p>
    <w:p w:rsidR="007B7F9F" w:rsidRPr="007D204D" w:rsidRDefault="007B7F9F" w:rsidP="007B7F9F">
      <w:pPr>
        <w:rPr>
          <w:b/>
        </w:rPr>
      </w:pPr>
    </w:p>
    <w:p w:rsidR="007F3B55" w:rsidRDefault="007B7F9F" w:rsidP="007B7F9F">
      <w:r w:rsidRPr="007D204D">
        <w:rPr>
          <w:b/>
        </w:rPr>
        <w:t>BONUS: Write a final entry in your journal that compares this book to another one that you’ve read and explain the differences and similarities between the two books. (5 points)</w:t>
      </w:r>
    </w:p>
    <w:sectPr w:rsidR="007F3B55" w:rsidSect="009F0C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empus Sans ITC">
    <w:altName w:val="Poplar Std"/>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63332"/>
    <w:multiLevelType w:val="hybridMultilevel"/>
    <w:tmpl w:val="96ACDF66"/>
    <w:lvl w:ilvl="0" w:tplc="2B5E36CA">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7F9F"/>
    <w:rsid w:val="007B7F9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9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ages.google.com/imgres?imgurl=http://pics.drugstore.com/prodimg/92893/200.jpg&amp;imgrefurl=http://hello-dreamecho.blogspot.com/2007/10/that-quirky-mysterious-young-femme.html&amp;usg=__MVswQeu0-SJrNIt01EenHAPDnKg=&amp;h=200&amp;w=200&amp;sz=11&amp;hl=en&amp;start=2&amp;sig2=RPZmzHNY24rshHd7PJ1x4w&amp;um=1&amp;tbnid=wcwVvavn2Xqn7M:&amp;tbnh=104&amp;tbnw=104&amp;prev=/images?q=composition+notebook&amp;hl=en&amp;um=1&amp;ei=0TeVSpOWKMG0twf98clL" TargetMode="External"/><Relationship Id="rId6" Type="http://schemas.openxmlformats.org/officeDocument/2006/relationships/image" Target="media/image1.jpeg"/><Relationship Id="rId7" Type="http://schemas.openxmlformats.org/officeDocument/2006/relationships/image" Target="NUL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IKM COMMUNITY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Sievertsen</dc:creator>
  <cp:keywords/>
  <cp:lastModifiedBy>Rhonda Sievertsen</cp:lastModifiedBy>
  <cp:revision>1</cp:revision>
  <dcterms:created xsi:type="dcterms:W3CDTF">2012-11-26T03:41:00Z</dcterms:created>
  <dcterms:modified xsi:type="dcterms:W3CDTF">2012-11-26T03:41:00Z</dcterms:modified>
</cp:coreProperties>
</file>